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70"/>
      </w:tblGrid>
      <w:tr w:rsidR="00683F04" w:rsidRPr="00683F04" w:rsidTr="00683F0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outlineLvl w:val="1"/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</w:pPr>
            <w:r w:rsidRPr="00683F04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t>План финансово-хозяйственной деятельности на 2022 г.</w:t>
            </w:r>
            <w:r w:rsidRPr="00683F04">
              <w:rPr>
                <w:rFonts w:ascii="Georgia" w:eastAsia="Times New Roman" w:hAnsi="Georgia" w:cs="Arial"/>
                <w:b/>
                <w:bCs/>
                <w:color w:val="898989"/>
                <w:sz w:val="27"/>
                <w:szCs w:val="27"/>
                <w:lang w:eastAsia="ru-RU"/>
              </w:rPr>
              <w:br/>
              <w:t>и плановый период 2023 и 2024 годов</w:t>
            </w:r>
          </w:p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outlineLvl w:val="4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от</w:t>
            </w:r>
          </w:p>
        </w:tc>
      </w:tr>
    </w:tbl>
    <w:p w:rsidR="00683F04" w:rsidRPr="00683F04" w:rsidRDefault="00683F04" w:rsidP="00683F0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95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7818"/>
        <w:gridCol w:w="3909"/>
        <w:gridCol w:w="2932"/>
      </w:tblGrid>
      <w:tr w:rsidR="00683F04" w:rsidRPr="00683F04" w:rsidTr="00683F04">
        <w:tc>
          <w:tcPr>
            <w:tcW w:w="1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Дата</w:t>
            </w:r>
          </w:p>
        </w:tc>
        <w:tc>
          <w:tcPr>
            <w:tcW w:w="7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01.01.2022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</w:r>
          </w:p>
        </w:tc>
      </w:tr>
      <w:tr w:rsidR="00683F04" w:rsidRPr="00683F04" w:rsidTr="00683F04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Орган, осуществляющий</w:t>
            </w: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92304695</w:t>
            </w:r>
          </w:p>
        </w:tc>
      </w:tr>
      <w:tr w:rsidR="00683F04" w:rsidRPr="00683F04" w:rsidTr="00683F0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глава по БК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940</w:t>
            </w:r>
          </w:p>
        </w:tc>
      </w:tr>
      <w:tr w:rsidR="00683F04" w:rsidRPr="00683F04" w:rsidTr="00683F04"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Учреждение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МУНИЦИПАЛЬНОЕ БЮДЖЕТНОЕ ОБЩЕОБРАЗОВАТЕЛЬНОЕ УЧРЕЖДЕНИЕ "СРЕДНЯЯ ОБЩЕОБРАЗОВАТЕЛЬНАЯ ШКОЛА №13" Г. АЛЬМЕТЬЕВСКА РЕСПУБЛИКИ ТАТАРСТАН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Сводному реестру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923Ш2289</w:t>
            </w:r>
          </w:p>
        </w:tc>
      </w:tr>
      <w:tr w:rsidR="00683F04" w:rsidRPr="00683F04" w:rsidTr="00683F0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ИНН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1644021570</w:t>
            </w:r>
          </w:p>
        </w:tc>
      </w:tr>
      <w:tr w:rsidR="00683F04" w:rsidRPr="00683F04" w:rsidTr="00683F04"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КПП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164401001</w:t>
            </w:r>
          </w:p>
        </w:tc>
      </w:tr>
      <w:tr w:rsidR="00683F04" w:rsidRPr="00683F04" w:rsidTr="00683F0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b/>
                <w:bCs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по ОКЕИ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383</w:t>
            </w:r>
          </w:p>
        </w:tc>
      </w:tr>
    </w:tbl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83F04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683F04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83F04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1. Поступления и выплаты</w:t>
      </w:r>
    </w:p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5"/>
        <w:gridCol w:w="538"/>
        <w:gridCol w:w="359"/>
        <w:gridCol w:w="1213"/>
        <w:gridCol w:w="1139"/>
        <w:gridCol w:w="1220"/>
        <w:gridCol w:w="1220"/>
        <w:gridCol w:w="1090"/>
      </w:tblGrid>
      <w:tr w:rsidR="00683F04" w:rsidRPr="00683F04" w:rsidTr="00683F04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КБК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Аналитический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683F04" w:rsidRPr="00683F04" w:rsidTr="00683F04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83F04" w:rsidRPr="00683F04" w:rsidTr="00683F04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начало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1 945 250,67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Остаток средств на конец текущего финансового года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0002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32 153 468,33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34 098 719,00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34 098 719,00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собственности,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оказания услуг, работ, компенсации затрат учреждений,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32 086 604,33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34 031 855,00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34 031 855,00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30 335 802,33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32 281 053,00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32 281 053,00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приносящая доход деятельность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1 750 802,00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1 750 802,00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1 750 802,00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штрафов, пеней, иных сумм принудительного изъятия,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денежные поступления,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целевые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66 864,00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субсидии на осуществление капитальных вложений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доходы,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доходы от операций с активами,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поступления,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1981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34 098 719,00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34 098 719,00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34 098 719,00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персоналу,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22 378 799,60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22 378 799,60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22 378 799,60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оплата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17 191 799,94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17 191 799,94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17 191 799,94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выплаты по оплате труда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5 186 999,66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работникам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119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военнослужащим и сотрудникам, имеющим специальные звания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2170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оплату труда стажеров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иные выплаты гражданским лицам (денежное содержание)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2182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и иные выплаты населению,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социальные выплаты гражданам, кроме публичных нормативных социальных выплат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выплаты населению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2240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налогов, сборов и иных платежей,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имущество организаций и земельный налог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925 305,00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2330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853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безвозмездные перечисления организациям и физическим лицам,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бюджетным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автономным учреждениям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624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взносы в международные организации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863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2520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831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расходы на закупку товаров, работ, услуг,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прочую закупку товаров, работ и услуг,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8 659 755,40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8 659 755,40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8 659 755,40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закупку энергетических ресурсов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247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2 134 859,00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2 134 859,00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2 134 859,00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2720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bdr w:val="none" w:sz="0" w:space="0" w:color="auto" w:frame="1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Выплаты, уменьшающие доход,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прибыль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налог на добавленную стоимость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налоги, уменьшающие доход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3030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Прочие выплаты,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возврат в бюджет средств субсидии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4010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</w:tr>
    </w:tbl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  <w:r w:rsidRPr="00683F04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  <w:r w:rsidRPr="00683F04">
        <w:rPr>
          <w:rFonts w:ascii="Arial" w:eastAsia="Times New Roman" w:hAnsi="Arial" w:cs="Arial"/>
          <w:color w:val="4A4A4A"/>
          <w:sz w:val="18"/>
          <w:szCs w:val="18"/>
          <w:lang w:eastAsia="ru-RU"/>
        </w:rPr>
        <w:br/>
      </w:r>
    </w:p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outlineLvl w:val="2"/>
        <w:rPr>
          <w:rFonts w:ascii="inherit" w:eastAsia="Times New Roman" w:hAnsi="inherit" w:cs="Arial"/>
          <w:b/>
          <w:bCs/>
          <w:color w:val="4A4A4A"/>
          <w:sz w:val="18"/>
          <w:szCs w:val="18"/>
          <w:lang w:eastAsia="ru-RU"/>
        </w:rPr>
      </w:pPr>
      <w:r w:rsidRPr="00683F04">
        <w:rPr>
          <w:rFonts w:ascii="inherit" w:eastAsia="Times New Roman" w:hAnsi="inherit" w:cs="Arial"/>
          <w:b/>
          <w:bCs/>
          <w:color w:val="4A4A4A"/>
          <w:sz w:val="18"/>
          <w:szCs w:val="18"/>
          <w:bdr w:val="none" w:sz="0" w:space="0" w:color="auto" w:frame="1"/>
          <w:lang w:eastAsia="ru-RU"/>
        </w:rPr>
        <w:t>Раздел 2. Сведения по выплатам на закупки товаров, работ, услуг</w:t>
      </w:r>
    </w:p>
    <w:p w:rsidR="00683F04" w:rsidRPr="00683F04" w:rsidRDefault="00683F04" w:rsidP="00683F04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4A4A4A"/>
          <w:sz w:val="18"/>
          <w:szCs w:val="18"/>
          <w:lang w:eastAsia="ru-RU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6317"/>
        <w:gridCol w:w="538"/>
        <w:gridCol w:w="661"/>
        <w:gridCol w:w="1242"/>
        <w:gridCol w:w="988"/>
        <w:gridCol w:w="1085"/>
        <w:gridCol w:w="1117"/>
        <w:gridCol w:w="1117"/>
        <w:gridCol w:w="934"/>
      </w:tblGrid>
      <w:tr w:rsidR="00683F04" w:rsidRPr="00683F04" w:rsidTr="00683F04">
        <w:trPr>
          <w:tblHeader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№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п/п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строки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Год начала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Код по бюджетной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классификации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Российской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Федерации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Уникальный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код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Сумма</w:t>
            </w:r>
          </w:p>
        </w:tc>
      </w:tr>
      <w:tr w:rsidR="00683F04" w:rsidRPr="00683F04" w:rsidTr="00683F04">
        <w:trPr>
          <w:tblHeader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:rsidR="00683F04" w:rsidRPr="00683F04" w:rsidRDefault="00683F04" w:rsidP="00683F04">
            <w:pPr>
              <w:spacing w:after="0" w:line="240" w:lineRule="auto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2022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текущий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финансовый год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2023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первый год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На 2024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второй год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пределами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планового периода</w:t>
            </w:r>
          </w:p>
        </w:tc>
      </w:tr>
      <w:tr w:rsidR="00683F04" w:rsidRPr="00683F04" w:rsidTr="00683F04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4.2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Выплаты на закупку товаров, работ, услуг, всего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26000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26100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26200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1.3.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1.3.2.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26320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8 782 717,15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1.4.1.2.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1.4.2.2.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субсидий, предоставляемых на осуществление капитальных вложений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26430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средств обязательного медицинского страхования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1.4.4.2.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26442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50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за счет прочих источников финансового обеспечения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1.4.5.1.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44-ФЗ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из них: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2 011 897,25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1.4.5.2.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в соответствии с Федеральным законом № 223-ФЗ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26452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 xml:space="preserve">Итого по контрактам, планируемым к заключению в соответствующем финансовом году в соответствии с Федеральным законом № 44-ФЗ, по 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соответствующему году закупки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26500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lastRenderedPageBreak/>
              <w:t>2.1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контрактам, планируемым к заключению в соответствующем финансовом году в соответствии с Федеральным законом № 44-ФЗ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26501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10 794 614,40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  <w:tr w:rsidR="00683F04" w:rsidRPr="00683F04" w:rsidTr="00683F04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br/>
              <w:t>в том числе по году начала закупки: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26600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  <w:hideMark/>
          </w:tcPr>
          <w:p w:rsidR="00683F04" w:rsidRPr="00683F04" w:rsidRDefault="00683F04" w:rsidP="00683F04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</w:pPr>
            <w:r w:rsidRPr="00683F04">
              <w:rPr>
                <w:rFonts w:ascii="inherit" w:eastAsia="Times New Roman" w:hAnsi="inherit" w:cs="Arial"/>
                <w:color w:val="4A4A4A"/>
                <w:sz w:val="18"/>
                <w:szCs w:val="18"/>
                <w:lang w:eastAsia="ru-RU"/>
              </w:rPr>
              <w:t>0,00</w:t>
            </w:r>
          </w:p>
        </w:tc>
      </w:tr>
    </w:tbl>
    <w:p w:rsidR="00FA101E" w:rsidRDefault="00FA101E">
      <w:bookmarkStart w:id="0" w:name="_GoBack"/>
      <w:bookmarkEnd w:id="0"/>
    </w:p>
    <w:sectPr w:rsidR="00FA101E" w:rsidSect="00683F0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D8"/>
    <w:rsid w:val="00606FD8"/>
    <w:rsid w:val="00683F04"/>
    <w:rsid w:val="00FA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369DE-2BAF-447B-B2B7-2A09AF9AA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83F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83F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link w:val="50"/>
    <w:uiPriority w:val="9"/>
    <w:qFormat/>
    <w:rsid w:val="00683F0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3F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83F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83F0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83F04"/>
  </w:style>
  <w:style w:type="paragraph" w:customStyle="1" w:styleId="msonormal0">
    <w:name w:val="msonormal"/>
    <w:basedOn w:val="a"/>
    <w:rsid w:val="00683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83F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0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0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9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7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8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5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8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1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2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3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6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0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93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86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8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6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yPFbFNQGLI4WEtnXbiR7LY+KcO7U3lRR3go1sJ31umA=</DigestValue>
    </Reference>
    <Reference Type="http://www.w3.org/2000/09/xmldsig#Object" URI="#idOfficeObject">
      <DigestMethod Algorithm="urn:ietf:params:xml:ns:cpxmlsec:algorithms:gostr34112012-256"/>
      <DigestValue>WkOWYkPALW7UJE2jSsMlYJRvglP5U1ChJ9Bo8r8ce2E=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W3Fli82Q/0SIb2JbnRgRM4QvbD6IgiSRePhzJ5QAOMI=</DigestValue>
    </Reference>
  </SignedInfo>
  <SignatureValue>CrCT9L3QvbD80WBPfCfnGefcXBiJLXJZJsWYitpEcWeC2KoMxc10JvZSuJgJAX16
wrgn17uCuBqRVoE7l3l3VQ==</SignatureValue>
  <KeyInfo>
    <X509Data>
      <X509Certificate>MIIJljCCCUOgAwIBAgIUTcy5WLJOxkeT+WukDO3suRumW30wCgYIKoUDBwEBAwIw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jNC90L7QtSDQutCw0LfQvdCw0YfQtdC50YHRgtCy0L4wHhcNMjExMTEyMDkwOTEy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7wahjfZD4gXCuJ22JHEaLmHpoec=</DigestValue>
      </Reference>
      <Reference URI="/word/fontTable.xml?ContentType=application/vnd.openxmlformats-officedocument.wordprocessingml.fontTable+xml">
        <DigestMethod Algorithm="http://www.w3.org/2000/09/xmldsig#sha1"/>
        <DigestValue>p5OtwjMOExfcCrTPayUtPsodWwQ=</DigestValue>
      </Reference>
      <Reference URI="/word/settings.xml?ContentType=application/vnd.openxmlformats-officedocument.wordprocessingml.settings+xml">
        <DigestMethod Algorithm="http://www.w3.org/2000/09/xmldsig#sha1"/>
        <DigestValue>doGifTrBQJ7G5MEjiqa+RVYmsMY=</DigestValue>
      </Reference>
      <Reference URI="/word/styles.xml?ContentType=application/vnd.openxmlformats-officedocument.wordprocessingml.styles+xml">
        <DigestMethod Algorithm="http://www.w3.org/2000/09/xmldsig#sha1"/>
        <DigestValue>yb6qbQ0GDLhNyAGa3dPfwnQcPLg=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riNtEEtgXAnN7w5OSv2ya+DivWk=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2023-01-12T07:59:40Z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2023-01-12T07:59:40Z</xd:SigningTime>
          <xd:SigningCertificate>
            <xd:Cert>
              <xd:CertDigest>
                <DigestMethod Algorithm="http://www.w3.org/2000/09/xmldsig#sha1"/>
                <DigestValue>HrhHQ0K1T04YAdOT3U7RqDk7baQ=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444157787328693159167817406084086260317320272765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1726</Words>
  <Characters>9843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2022-03-15T06:07:00Z</dcterms:created>
  <dcterms:modified xsi:type="dcterms:W3CDTF">2022-03-15T06:08:00Z</dcterms:modified>
</cp:coreProperties>
</file>